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55124" w:rsidRDefault="00C55124" w:rsidP="00C55124">
      <w:pPr>
        <w:jc w:val="center"/>
        <w:rPr>
          <w:b/>
          <w:szCs w:val="20"/>
        </w:rPr>
      </w:pPr>
      <w:r>
        <w:rPr>
          <w:b/>
          <w:szCs w:val="20"/>
        </w:rPr>
        <w:t>Inuit Masks</w:t>
      </w:r>
    </w:p>
    <w:p w:rsidR="00C55124" w:rsidRPr="00C55124" w:rsidRDefault="00C55124" w:rsidP="00C55124">
      <w:pPr>
        <w:jc w:val="center"/>
        <w:rPr>
          <w:b/>
          <w:szCs w:val="20"/>
        </w:rPr>
      </w:pPr>
    </w:p>
    <w:p w:rsidR="00C55124" w:rsidRDefault="00B23616" w:rsidP="00B23616">
      <w:pPr>
        <w:rPr>
          <w:szCs w:val="20"/>
        </w:rPr>
      </w:pPr>
      <w:r w:rsidRPr="00B23616">
        <w:rPr>
          <w:szCs w:val="20"/>
        </w:rPr>
        <w:t>Referring to native Arctic people in Alaska, Canada, and Greenland, the name “Eskimo” is now thought to be a reference to snowshoes. Eskimos in Canada and Greenland now generally prefer to be called Inuit.</w:t>
      </w:r>
      <w:r w:rsidR="00902262">
        <w:rPr>
          <w:szCs w:val="20"/>
        </w:rPr>
        <w:t xml:space="preserve">  Although Inuit masks were often burned or otherwise destroyed after use in ceremonies and dances, many masks have been found originating as early as the 18</w:t>
      </w:r>
      <w:r w:rsidR="00902262" w:rsidRPr="00902262">
        <w:rPr>
          <w:szCs w:val="20"/>
          <w:vertAlign w:val="superscript"/>
        </w:rPr>
        <w:t>th</w:t>
      </w:r>
      <w:r w:rsidR="00902262">
        <w:rPr>
          <w:szCs w:val="20"/>
        </w:rPr>
        <w:t xml:space="preserve"> century and into the 20</w:t>
      </w:r>
      <w:r w:rsidR="00902262" w:rsidRPr="00902262">
        <w:rPr>
          <w:szCs w:val="20"/>
          <w:vertAlign w:val="superscript"/>
        </w:rPr>
        <w:t>th</w:t>
      </w:r>
      <w:r w:rsidR="00902262">
        <w:rPr>
          <w:szCs w:val="20"/>
        </w:rPr>
        <w:t xml:space="preserve"> century.</w:t>
      </w:r>
    </w:p>
    <w:p w:rsidR="00B23616" w:rsidRDefault="00B23616">
      <w:pPr>
        <w:rPr>
          <w:rStyle w:val="Strong"/>
        </w:rPr>
      </w:pPr>
    </w:p>
    <w:p w:rsidR="004D4898" w:rsidRDefault="00860C7D" w:rsidP="004D4898">
      <w:pPr>
        <w:rPr>
          <w:rStyle w:val="Strong"/>
        </w:rPr>
      </w:pPr>
      <w:r w:rsidRPr="00860C7D">
        <w:rPr>
          <w:noProof/>
        </w:rPr>
        <w:pict>
          <v:shapetype id="_x0000_t202" coordsize="21600,21600" o:spt="202" path="m0,0l0,21600,21600,21600,21600,0xe">
            <v:stroke joinstyle="miter"/>
            <v:path gradientshapeok="t" o:connecttype="rect"/>
          </v:shapetype>
          <v:shape id="_x0000_s1026" type="#_x0000_t202" style="position:absolute;margin-left:0;margin-top:23.6pt;width:90pt;height:108.75pt;z-index:251660288;mso-position-horizontal:absolute;mso-position-vertical:absolute" filled="f" stroked="f">
            <v:fill o:detectmouseclick="t"/>
            <v:textbox inset=",7.2pt,,7.2pt">
              <w:txbxContent>
                <w:p w:rsidR="00AD2E5E" w:rsidRDefault="00AD2E5E" w:rsidP="00C55124">
                  <w:pPr>
                    <w:rPr>
                      <w:rStyle w:val="Strong"/>
                    </w:rPr>
                  </w:pPr>
                </w:p>
                <w:p w:rsidR="00AD2E5E" w:rsidRDefault="00AD2E5E" w:rsidP="00C55124">
                  <w:pPr>
                    <w:rPr>
                      <w:rStyle w:val="Strong"/>
                    </w:rPr>
                  </w:pPr>
                </w:p>
                <w:p w:rsidR="00AD2E5E" w:rsidRDefault="00AD2E5E" w:rsidP="00C55124">
                  <w:pPr>
                    <w:rPr>
                      <w:sz w:val="20"/>
                    </w:rPr>
                  </w:pPr>
                  <w:r w:rsidRPr="00B23616">
                    <w:rPr>
                      <w:rStyle w:val="Strong"/>
                      <w:sz w:val="20"/>
                    </w:rPr>
                    <w:t>Mask</w:t>
                  </w:r>
                  <w:r>
                    <w:rPr>
                      <w:sz w:val="20"/>
                    </w:rPr>
                    <w:t xml:space="preserve">, </w:t>
                  </w:r>
                  <w:r w:rsidRPr="00B23616">
                    <w:rPr>
                      <w:sz w:val="20"/>
                    </w:rPr>
                    <w:t>Yup'ik</w:t>
                  </w:r>
                  <w:r w:rsidRPr="00B23616">
                    <w:rPr>
                      <w:sz w:val="20"/>
                    </w:rPr>
                    <w:br/>
                    <w:t>early 20th century</w:t>
                  </w:r>
                  <w:r w:rsidRPr="00B23616">
                    <w:rPr>
                      <w:sz w:val="20"/>
                    </w:rPr>
                    <w:br/>
                    <w:t xml:space="preserve">driftwood, spruce root, </w:t>
                  </w:r>
                </w:p>
                <w:p w:rsidR="00AD2E5E" w:rsidRPr="00B23616" w:rsidRDefault="00AD2E5E" w:rsidP="00C55124">
                  <w:pPr>
                    <w:rPr>
                      <w:sz w:val="20"/>
                    </w:rPr>
                  </w:pPr>
                  <w:r w:rsidRPr="00B23616">
                    <w:rPr>
                      <w:sz w:val="20"/>
                    </w:rPr>
                    <w:t>metal</w:t>
                  </w:r>
                </w:p>
                <w:p w:rsidR="00AD2E5E" w:rsidRDefault="00AD2E5E"/>
              </w:txbxContent>
            </v:textbox>
            <w10:wrap type="square"/>
          </v:shape>
        </w:pict>
      </w:r>
      <w:r w:rsidR="00C55124">
        <w:rPr>
          <w:rStyle w:val="Strong"/>
          <w:sz w:val="20"/>
        </w:rPr>
        <w:t xml:space="preserve"> </w:t>
      </w:r>
      <w:r w:rsidR="00C53461">
        <w:rPr>
          <w:noProof/>
        </w:rPr>
        <w:drawing>
          <wp:inline distT="0" distB="0" distL="0" distR="0">
            <wp:extent cx="1606379" cy="1676400"/>
            <wp:effectExtent l="25400" t="0" r="0" b="0"/>
            <wp:docPr id="9" name="Picture 9" descr="ttp://www.glenbow.org/images/img-col-inuit-h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p://www.glenbow.org/images/img-col-inuit-hig-1.jpg"/>
                    <pic:cNvPicPr>
                      <a:picLocks noChangeAspect="1" noChangeArrowheads="1"/>
                    </pic:cNvPicPr>
                  </pic:nvPicPr>
                  <pic:blipFill>
                    <a:blip r:embed="rId5"/>
                    <a:srcRect/>
                    <a:stretch>
                      <a:fillRect/>
                    </a:stretch>
                  </pic:blipFill>
                  <pic:spPr bwMode="auto">
                    <a:xfrm>
                      <a:off x="0" y="0"/>
                      <a:ext cx="1613487" cy="1683818"/>
                    </a:xfrm>
                    <a:prstGeom prst="rect">
                      <a:avLst/>
                    </a:prstGeom>
                    <a:noFill/>
                    <a:ln w="9525">
                      <a:noFill/>
                      <a:miter lim="800000"/>
                      <a:headEnd/>
                      <a:tailEnd/>
                    </a:ln>
                  </pic:spPr>
                </pic:pic>
              </a:graphicData>
            </a:graphic>
          </wp:inline>
        </w:drawing>
      </w:r>
      <w:r w:rsidR="00C55124">
        <w:rPr>
          <w:rStyle w:val="Strong"/>
          <w:sz w:val="20"/>
        </w:rPr>
        <w:t xml:space="preserve">          </w:t>
      </w:r>
      <w:r w:rsidR="004D4898" w:rsidRPr="00B23616">
        <w:rPr>
          <w:rStyle w:val="Strong"/>
          <w:rFonts w:ascii="Cambria" w:eastAsia="Cambria" w:hAnsi="Cambria" w:cs="Times New Roman"/>
          <w:b w:val="0"/>
          <w:noProof/>
        </w:rPr>
        <w:drawing>
          <wp:inline distT="0" distB="0" distL="0" distR="0">
            <wp:extent cx="2032000" cy="1300303"/>
            <wp:effectExtent l="25400" t="0" r="0" b="0"/>
            <wp:docPr id="6" name="Picture 21" descr="ttp://news.nationalgeographic.com/news/2004/09/photogalleries/indian_museum_artifacts/images/primary/Eskimo_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tp://news.nationalgeographic.com/news/2004/09/photogalleries/indian_museum_artifacts/images/primary/Eskimo_Mask.jpg"/>
                    <pic:cNvPicPr>
                      <a:picLocks noChangeAspect="1" noChangeArrowheads="1"/>
                    </pic:cNvPicPr>
                  </pic:nvPicPr>
                  <pic:blipFill>
                    <a:blip r:embed="rId6"/>
                    <a:srcRect/>
                    <a:stretch>
                      <a:fillRect/>
                    </a:stretch>
                  </pic:blipFill>
                  <pic:spPr bwMode="auto">
                    <a:xfrm>
                      <a:off x="0" y="0"/>
                      <a:ext cx="2038891" cy="1304713"/>
                    </a:xfrm>
                    <a:prstGeom prst="rect">
                      <a:avLst/>
                    </a:prstGeom>
                    <a:noFill/>
                    <a:ln w="9525">
                      <a:noFill/>
                      <a:miter lim="800000"/>
                      <a:headEnd/>
                      <a:tailEnd/>
                    </a:ln>
                  </pic:spPr>
                </pic:pic>
              </a:graphicData>
            </a:graphic>
          </wp:inline>
        </w:drawing>
      </w:r>
    </w:p>
    <w:p w:rsidR="004D4898" w:rsidRDefault="004D4898" w:rsidP="00B23616">
      <w:pPr>
        <w:rPr>
          <w:rStyle w:val="Strong"/>
        </w:rPr>
      </w:pPr>
    </w:p>
    <w:p w:rsidR="00B23616" w:rsidRPr="004D4898" w:rsidRDefault="00C53461" w:rsidP="00B23616">
      <w:pPr>
        <w:rPr>
          <w:rFonts w:ascii="Cambria" w:eastAsia="Cambria" w:hAnsi="Cambria" w:cs="Times New Roman"/>
        </w:rPr>
      </w:pPr>
      <w:r w:rsidRPr="00C53461">
        <w:rPr>
          <w:rFonts w:cs="Times New Roman"/>
          <w:szCs w:val="20"/>
        </w:rPr>
        <w:t>Yup'ik masks made the invisible visible. They are the physical representations of encounters with the spirit world. Spiritual leaders design the masks to represent beings they have seen while in a trance. Every element and motif of a mask has a special purpose, the meaning of which is known only to the creator of the mask.</w:t>
      </w:r>
      <w:r w:rsidR="00B23616">
        <w:rPr>
          <w:rFonts w:cs="Times New Roman"/>
          <w:szCs w:val="20"/>
        </w:rPr>
        <w:t xml:space="preserve"> </w:t>
      </w:r>
      <w:r w:rsidR="00AE3AEF">
        <w:rPr>
          <w:szCs w:val="20"/>
        </w:rPr>
        <w:t xml:space="preserve">The </w:t>
      </w:r>
      <w:r w:rsidR="00B23616" w:rsidRPr="00B23616">
        <w:rPr>
          <w:szCs w:val="20"/>
        </w:rPr>
        <w:t xml:space="preserve">mask </w:t>
      </w:r>
      <w:r w:rsidR="00AE3AEF">
        <w:rPr>
          <w:szCs w:val="20"/>
        </w:rPr>
        <w:t xml:space="preserve">on the right </w:t>
      </w:r>
      <w:r w:rsidR="00B23616" w:rsidRPr="00B23616">
        <w:rPr>
          <w:szCs w:val="20"/>
        </w:rPr>
        <w:t xml:space="preserve">represents the spirit Amekak, which is said to live in the ground. </w:t>
      </w:r>
    </w:p>
    <w:p w:rsidR="00C53461" w:rsidRDefault="00C53461" w:rsidP="00C53461">
      <w:pPr>
        <w:rPr>
          <w:szCs w:val="20"/>
        </w:rPr>
      </w:pPr>
    </w:p>
    <w:p w:rsidR="00C53461" w:rsidRDefault="00902262" w:rsidP="00C53461">
      <w:pPr>
        <w:rPr>
          <w:szCs w:val="20"/>
        </w:rPr>
      </w:pPr>
      <w:r>
        <w:rPr>
          <w:szCs w:val="20"/>
        </w:rPr>
        <w:t xml:space="preserve">    </w:t>
      </w:r>
      <w:r w:rsidR="00B23616" w:rsidRPr="00B23616">
        <w:rPr>
          <w:noProof/>
          <w:szCs w:val="20"/>
        </w:rPr>
        <w:drawing>
          <wp:inline distT="0" distB="0" distL="0" distR="0">
            <wp:extent cx="2717800" cy="1606898"/>
            <wp:effectExtent l="25400" t="0" r="0" b="0"/>
            <wp:docPr id="1" name="Picture 12" descr="ttp://www.dale-hanson-studio.com/img/Masks/Large/7-mask-walrus-in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tp://www.dale-hanson-studio.com/img/Masks/Large/7-mask-walrus-inuit.jpg"/>
                    <pic:cNvPicPr>
                      <a:picLocks noChangeAspect="1" noChangeArrowheads="1"/>
                    </pic:cNvPicPr>
                  </pic:nvPicPr>
                  <pic:blipFill>
                    <a:blip r:embed="rId7"/>
                    <a:srcRect/>
                    <a:stretch>
                      <a:fillRect/>
                    </a:stretch>
                  </pic:blipFill>
                  <pic:spPr bwMode="auto">
                    <a:xfrm>
                      <a:off x="0" y="0"/>
                      <a:ext cx="2733500" cy="1616181"/>
                    </a:xfrm>
                    <a:prstGeom prst="rect">
                      <a:avLst/>
                    </a:prstGeom>
                    <a:noFill/>
                    <a:ln w="9525">
                      <a:noFill/>
                      <a:miter lim="800000"/>
                      <a:headEnd/>
                      <a:tailEnd/>
                    </a:ln>
                  </pic:spPr>
                </pic:pic>
              </a:graphicData>
            </a:graphic>
          </wp:inline>
        </w:drawing>
      </w:r>
      <w:r w:rsidR="00B23616">
        <w:rPr>
          <w:szCs w:val="20"/>
        </w:rPr>
        <w:t xml:space="preserve">             </w:t>
      </w:r>
      <w:r>
        <w:rPr>
          <w:szCs w:val="20"/>
        </w:rPr>
        <w:t xml:space="preserve">        </w:t>
      </w:r>
      <w:r w:rsidR="00B23616">
        <w:rPr>
          <w:szCs w:val="20"/>
        </w:rPr>
        <w:t xml:space="preserve">           </w:t>
      </w:r>
      <w:r w:rsidR="00B23616" w:rsidRPr="00B23616">
        <w:rPr>
          <w:noProof/>
          <w:szCs w:val="20"/>
        </w:rPr>
        <w:drawing>
          <wp:inline distT="0" distB="0" distL="0" distR="0">
            <wp:extent cx="1181100" cy="2181649"/>
            <wp:effectExtent l="25400" t="0" r="0" b="0"/>
            <wp:docPr id="2" name="Picture 15" descr="ttp://www.dale-hanson-studio.com/img/Masks/Large/5-mask-seal-in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tp://www.dale-hanson-studio.com/img/Masks/Large/5-mask-seal-inuit.jpg"/>
                    <pic:cNvPicPr>
                      <a:picLocks noChangeAspect="1" noChangeArrowheads="1"/>
                    </pic:cNvPicPr>
                  </pic:nvPicPr>
                  <pic:blipFill>
                    <a:blip r:embed="rId8"/>
                    <a:srcRect/>
                    <a:stretch>
                      <a:fillRect/>
                    </a:stretch>
                  </pic:blipFill>
                  <pic:spPr bwMode="auto">
                    <a:xfrm>
                      <a:off x="0" y="0"/>
                      <a:ext cx="1181762" cy="2182872"/>
                    </a:xfrm>
                    <a:prstGeom prst="rect">
                      <a:avLst/>
                    </a:prstGeom>
                    <a:noFill/>
                    <a:ln w="9525">
                      <a:noFill/>
                      <a:miter lim="800000"/>
                      <a:headEnd/>
                      <a:tailEnd/>
                    </a:ln>
                  </pic:spPr>
                </pic:pic>
              </a:graphicData>
            </a:graphic>
          </wp:inline>
        </w:drawing>
      </w:r>
    </w:p>
    <w:p w:rsidR="00DE3CE9" w:rsidRDefault="00DE3CE9" w:rsidP="00C53461"/>
    <w:p w:rsidR="00D83CF4" w:rsidRDefault="00B23616" w:rsidP="00AE3AEF">
      <w:r>
        <w:t>The</w:t>
      </w:r>
      <w:r w:rsidR="00DE3CE9">
        <w:t xml:space="preserve"> mask </w:t>
      </w:r>
      <w:r>
        <w:t xml:space="preserve">on the left </w:t>
      </w:r>
      <w:r w:rsidR="00DE3CE9">
        <w:t>is a ve</w:t>
      </w:r>
      <w:r>
        <w:t>ry realistic rendering of a</w:t>
      </w:r>
      <w:r w:rsidR="00DE3CE9">
        <w:t xml:space="preserve"> walrus.</w:t>
      </w:r>
      <w:r>
        <w:t xml:space="preserve"> When you open the mask</w:t>
      </w:r>
      <w:r w:rsidR="00DE3CE9">
        <w:t>, it transforms into the hunter</w:t>
      </w:r>
      <w:r w:rsidR="00C55124">
        <w:t xml:space="preserve"> who</w:t>
      </w:r>
      <w:r>
        <w:t xml:space="preserve"> seeks the walrus</w:t>
      </w:r>
      <w:r w:rsidR="00DE3CE9">
        <w:t>. </w:t>
      </w:r>
      <w:r>
        <w:t xml:space="preserve"> </w:t>
      </w:r>
      <w:r w:rsidR="0022183B">
        <w:t xml:space="preserve">The mask </w:t>
      </w:r>
      <w:r>
        <w:t xml:space="preserve">on the right </w:t>
      </w:r>
      <w:r w:rsidR="0022183B">
        <w:t>is a seal done in the Eskimo style, however when the arm of the seal is moved the inua or spirit of the seal is seen. The spirit of the seal is carved of ancient walrus ivory and has a ruff of mountain goat hair and labrets of authe</w:t>
      </w:r>
      <w:r w:rsidR="00C55124">
        <w:t>ntic trade beads. The mask may b</w:t>
      </w:r>
      <w:r w:rsidR="0022183B">
        <w:t xml:space="preserve">e depicted </w:t>
      </w:r>
      <w:r w:rsidR="00CF4D65">
        <w:t xml:space="preserve">or stained </w:t>
      </w:r>
      <w:r w:rsidR="0022183B">
        <w:t>in a natural</w:t>
      </w:r>
      <w:r w:rsidR="00CF4D65">
        <w:t xml:space="preserve"> finish.</w:t>
      </w:r>
    </w:p>
    <w:p w:rsidR="006F5D86" w:rsidRDefault="006F5D86" w:rsidP="006F5D86">
      <w:pPr>
        <w:pStyle w:val="NormalWeb"/>
        <w:spacing w:before="2" w:after="2"/>
        <w:jc w:val="center"/>
        <w:rPr>
          <w:b/>
          <w:sz w:val="24"/>
          <w:szCs w:val="24"/>
        </w:rPr>
      </w:pPr>
      <w:r>
        <w:rPr>
          <w:noProof/>
        </w:rPr>
        <w:drawing>
          <wp:inline distT="0" distB="0" distL="0" distR="0">
            <wp:extent cx="4481320" cy="3057757"/>
            <wp:effectExtent l="25400" t="0" r="0" b="0"/>
            <wp:docPr id="18" name="Picture 18" descr="ttp://www.icsd.k12.ny.us/legacy/cayugaheights/amato/worldart/Fir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tp://www.icsd.k12.ny.us/legacy/cayugaheights/amato/worldart/Firsts.JPG"/>
                    <pic:cNvPicPr>
                      <a:picLocks noChangeAspect="1" noChangeArrowheads="1"/>
                    </pic:cNvPicPr>
                  </pic:nvPicPr>
                  <pic:blipFill>
                    <a:blip r:embed="rId9"/>
                    <a:srcRect/>
                    <a:stretch>
                      <a:fillRect/>
                    </a:stretch>
                  </pic:blipFill>
                  <pic:spPr bwMode="auto">
                    <a:xfrm>
                      <a:off x="0" y="0"/>
                      <a:ext cx="4481320" cy="3057757"/>
                    </a:xfrm>
                    <a:prstGeom prst="rect">
                      <a:avLst/>
                    </a:prstGeom>
                    <a:noFill/>
                    <a:ln w="9525">
                      <a:noFill/>
                      <a:miter lim="800000"/>
                      <a:headEnd/>
                      <a:tailEnd/>
                    </a:ln>
                  </pic:spPr>
                </pic:pic>
              </a:graphicData>
            </a:graphic>
          </wp:inline>
        </w:drawing>
      </w:r>
    </w:p>
    <w:p w:rsidR="004D4898" w:rsidRDefault="004D4898" w:rsidP="004D4898">
      <w:pPr>
        <w:pStyle w:val="NormalWeb"/>
        <w:spacing w:before="2" w:after="2"/>
        <w:rPr>
          <w:b/>
          <w:sz w:val="24"/>
          <w:szCs w:val="24"/>
        </w:rPr>
      </w:pPr>
    </w:p>
    <w:p w:rsidR="004D4898" w:rsidRDefault="006F5D86" w:rsidP="004D4898">
      <w:pPr>
        <w:pStyle w:val="NormalWeb"/>
        <w:spacing w:before="2" w:after="2"/>
        <w:rPr>
          <w:sz w:val="24"/>
          <w:szCs w:val="24"/>
        </w:rPr>
      </w:pPr>
      <w:r>
        <w:rPr>
          <w:b/>
          <w:sz w:val="24"/>
          <w:szCs w:val="24"/>
        </w:rPr>
        <w:t xml:space="preserve">Inuit Finger Masks: </w:t>
      </w:r>
      <w:r>
        <w:rPr>
          <w:sz w:val="24"/>
          <w:szCs w:val="24"/>
        </w:rPr>
        <w:t>Mask-making is a traditional Inuit craft. Masks are used in ceremonies and Eskimo festivals. The Inuit people live in northern Canada, Greenland, Alaska, and Siberia. Often women dancers wear little finger masks, which are carved out of wood and may have feathers on them. The women wave their ha</w:t>
      </w:r>
      <w:r w:rsidR="004D4898">
        <w:rPr>
          <w:sz w:val="24"/>
          <w:szCs w:val="24"/>
        </w:rPr>
        <w:t>nds around during the</w:t>
      </w:r>
    </w:p>
    <w:p w:rsidR="006F5D86" w:rsidRDefault="006F5D86" w:rsidP="004D4898">
      <w:pPr>
        <w:pStyle w:val="NormalWeb"/>
        <w:spacing w:before="2" w:after="2"/>
      </w:pPr>
      <w:r>
        <w:rPr>
          <w:sz w:val="24"/>
          <w:szCs w:val="24"/>
        </w:rPr>
        <w:t xml:space="preserve">dance and move to the rhythm of the music. </w:t>
      </w:r>
    </w:p>
    <w:p w:rsidR="00310458" w:rsidRDefault="00310458" w:rsidP="004D4898"/>
    <w:p w:rsidR="00310458" w:rsidRDefault="00E5211A" w:rsidP="004D4898">
      <w:r>
        <w:t xml:space="preserve">              </w:t>
      </w:r>
      <w:r w:rsidR="00D31FA2">
        <w:rPr>
          <w:noProof/>
        </w:rPr>
        <w:drawing>
          <wp:inline distT="0" distB="0" distL="0" distR="0">
            <wp:extent cx="2104018" cy="1651000"/>
            <wp:effectExtent l="25400" t="0" r="4182" b="0"/>
            <wp:docPr id="14" name="Picture 13" descr="alaska1225942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ska1225942641.jpg"/>
                    <pic:cNvPicPr/>
                  </pic:nvPicPr>
                  <pic:blipFill>
                    <a:blip r:embed="rId10"/>
                    <a:stretch>
                      <a:fillRect/>
                    </a:stretch>
                  </pic:blipFill>
                  <pic:spPr>
                    <a:xfrm>
                      <a:off x="0" y="0"/>
                      <a:ext cx="2104018" cy="1651000"/>
                    </a:xfrm>
                    <a:prstGeom prst="rect">
                      <a:avLst/>
                    </a:prstGeom>
                  </pic:spPr>
                </pic:pic>
              </a:graphicData>
            </a:graphic>
          </wp:inline>
        </w:drawing>
      </w:r>
      <w:r w:rsidR="00D31FA2">
        <w:t xml:space="preserve">             </w:t>
      </w:r>
      <w:r w:rsidR="00D31FA2">
        <w:rPr>
          <w:noProof/>
        </w:rPr>
        <w:drawing>
          <wp:inline distT="0" distB="0" distL="0" distR="0">
            <wp:extent cx="2108200" cy="1654282"/>
            <wp:effectExtent l="25400" t="0" r="0" b="0"/>
            <wp:docPr id="16" name="Picture 14" descr="gree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and.jpg"/>
                    <pic:cNvPicPr/>
                  </pic:nvPicPr>
                  <pic:blipFill>
                    <a:blip r:embed="rId11"/>
                    <a:stretch>
                      <a:fillRect/>
                    </a:stretch>
                  </pic:blipFill>
                  <pic:spPr>
                    <a:xfrm>
                      <a:off x="0" y="0"/>
                      <a:ext cx="2109630" cy="1655404"/>
                    </a:xfrm>
                    <a:prstGeom prst="rect">
                      <a:avLst/>
                    </a:prstGeom>
                  </pic:spPr>
                </pic:pic>
              </a:graphicData>
            </a:graphic>
          </wp:inline>
        </w:drawing>
      </w:r>
    </w:p>
    <w:p w:rsidR="00310458" w:rsidRDefault="00310458" w:rsidP="004D4898">
      <w:pPr>
        <w:rPr>
          <w:rFonts w:ascii="Times" w:hAnsi="Times"/>
          <w:sz w:val="20"/>
          <w:szCs w:val="20"/>
        </w:rPr>
      </w:pPr>
    </w:p>
    <w:p w:rsidR="007B77C7" w:rsidRDefault="007B77C7" w:rsidP="00310458">
      <w:pPr>
        <w:rPr>
          <w:b/>
          <w:szCs w:val="20"/>
        </w:rPr>
      </w:pPr>
      <w:r>
        <w:rPr>
          <w:b/>
          <w:szCs w:val="20"/>
        </w:rPr>
        <w:t>Test Questions:</w:t>
      </w:r>
    </w:p>
    <w:p w:rsidR="00E5211A" w:rsidRDefault="00E5211A" w:rsidP="007B77C7">
      <w:pPr>
        <w:pStyle w:val="ListParagraph"/>
        <w:numPr>
          <w:ilvl w:val="0"/>
          <w:numId w:val="1"/>
        </w:numPr>
        <w:rPr>
          <w:szCs w:val="20"/>
        </w:rPr>
      </w:pPr>
      <w:r>
        <w:rPr>
          <w:szCs w:val="20"/>
        </w:rPr>
        <w:t>Name the main region where the Inuit people live, identifying at least three more specific locations included in this region (state, country, body of water, etc.)</w:t>
      </w:r>
    </w:p>
    <w:p w:rsidR="00E5211A" w:rsidRDefault="00E5211A" w:rsidP="007B77C7">
      <w:pPr>
        <w:pStyle w:val="ListParagraph"/>
        <w:numPr>
          <w:ilvl w:val="0"/>
          <w:numId w:val="1"/>
        </w:numPr>
        <w:rPr>
          <w:szCs w:val="20"/>
        </w:rPr>
      </w:pPr>
      <w:r>
        <w:rPr>
          <w:szCs w:val="20"/>
        </w:rPr>
        <w:t>Name two subjects depicted in the Inuit masks.</w:t>
      </w:r>
    </w:p>
    <w:p w:rsidR="00E5211A" w:rsidRDefault="00E5211A" w:rsidP="007B77C7">
      <w:pPr>
        <w:pStyle w:val="ListParagraph"/>
        <w:numPr>
          <w:ilvl w:val="0"/>
          <w:numId w:val="1"/>
        </w:numPr>
        <w:rPr>
          <w:szCs w:val="20"/>
        </w:rPr>
      </w:pPr>
      <w:r>
        <w:rPr>
          <w:szCs w:val="20"/>
        </w:rPr>
        <w:t>Describe at least three formal qualities that are characteristic of Inuit masks.</w:t>
      </w:r>
    </w:p>
    <w:p w:rsidR="00E5211A" w:rsidRDefault="00E5211A" w:rsidP="007B77C7">
      <w:pPr>
        <w:pStyle w:val="ListParagraph"/>
        <w:numPr>
          <w:ilvl w:val="0"/>
          <w:numId w:val="1"/>
        </w:numPr>
        <w:rPr>
          <w:szCs w:val="20"/>
        </w:rPr>
      </w:pPr>
      <w:r>
        <w:rPr>
          <w:szCs w:val="20"/>
        </w:rPr>
        <w:t>What is the primary function of the masks in relation to Inuit culture?</w:t>
      </w:r>
    </w:p>
    <w:p w:rsidR="00310458" w:rsidRPr="007B77C7" w:rsidRDefault="00E5211A" w:rsidP="007B77C7">
      <w:pPr>
        <w:pStyle w:val="ListParagraph"/>
        <w:numPr>
          <w:ilvl w:val="0"/>
          <w:numId w:val="1"/>
        </w:numPr>
        <w:rPr>
          <w:szCs w:val="20"/>
        </w:rPr>
      </w:pPr>
      <w:r>
        <w:rPr>
          <w:szCs w:val="20"/>
        </w:rPr>
        <w:t>List at least four materials used to create Inuit masks.</w:t>
      </w:r>
    </w:p>
    <w:p w:rsidR="00310458" w:rsidRPr="007B77C7" w:rsidRDefault="00310458" w:rsidP="00310458">
      <w:pPr>
        <w:rPr>
          <w:rFonts w:ascii="Times" w:hAnsi="Times"/>
          <w:sz w:val="20"/>
          <w:szCs w:val="20"/>
        </w:rPr>
      </w:pPr>
    </w:p>
    <w:p w:rsidR="00577772" w:rsidRPr="007B77C7" w:rsidRDefault="00577772"/>
    <w:p w:rsidR="00577772" w:rsidRDefault="00577772"/>
    <w:p w:rsidR="00310458" w:rsidRPr="00C53461" w:rsidRDefault="00D83CF4" w:rsidP="00AD2E5E">
      <w:pPr>
        <w:jc w:val="right"/>
      </w:pPr>
      <w:r>
        <w:rPr>
          <w:rFonts w:ascii="Times New Roman" w:hAnsi="Times New Roman"/>
        </w:rPr>
        <w:t xml:space="preserve">Created by </w:t>
      </w:r>
      <w:r w:rsidR="00860C7D">
        <w:rPr>
          <w:rFonts w:ascii="Times New Roman" w:hAnsi="Times New Roman"/>
        </w:rPr>
        <w:fldChar w:fldCharType="begin"/>
      </w:r>
      <w:r>
        <w:rPr>
          <w:rFonts w:ascii="Times New Roman" w:hAnsi="Times New Roman"/>
        </w:rPr>
        <w:instrText xml:space="preserve"> AUTHOR </w:instrText>
      </w:r>
      <w:r w:rsidR="00860C7D">
        <w:rPr>
          <w:rFonts w:ascii="Times New Roman" w:hAnsi="Times New Roman"/>
        </w:rPr>
        <w:fldChar w:fldCharType="separate"/>
      </w:r>
      <w:r>
        <w:rPr>
          <w:rFonts w:ascii="Times New Roman" w:hAnsi="Times New Roman"/>
          <w:noProof/>
        </w:rPr>
        <w:t>Jeri Kelly</w:t>
      </w:r>
      <w:r w:rsidR="00860C7D">
        <w:rPr>
          <w:rFonts w:ascii="Times New Roman" w:hAnsi="Times New Roman"/>
        </w:rPr>
        <w:fldChar w:fldCharType="end"/>
      </w:r>
    </w:p>
    <w:sectPr w:rsidR="00310458" w:rsidRPr="00C53461" w:rsidSect="003104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1614"/>
    <w:multiLevelType w:val="hybridMultilevel"/>
    <w:tmpl w:val="5D28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3461"/>
    <w:rsid w:val="00005815"/>
    <w:rsid w:val="001B16DA"/>
    <w:rsid w:val="001C4B4D"/>
    <w:rsid w:val="0022183B"/>
    <w:rsid w:val="002C4557"/>
    <w:rsid w:val="00310458"/>
    <w:rsid w:val="004D4898"/>
    <w:rsid w:val="00577772"/>
    <w:rsid w:val="006F5D86"/>
    <w:rsid w:val="007B77C7"/>
    <w:rsid w:val="00860C7D"/>
    <w:rsid w:val="008C25CD"/>
    <w:rsid w:val="00902262"/>
    <w:rsid w:val="00AD2E5E"/>
    <w:rsid w:val="00AE3AEF"/>
    <w:rsid w:val="00B23616"/>
    <w:rsid w:val="00C53461"/>
    <w:rsid w:val="00C55124"/>
    <w:rsid w:val="00CF4D65"/>
    <w:rsid w:val="00D16D93"/>
    <w:rsid w:val="00D31FA2"/>
    <w:rsid w:val="00D83CF4"/>
    <w:rsid w:val="00DE3CE9"/>
    <w:rsid w:val="00E06D28"/>
    <w:rsid w:val="00E17CDA"/>
    <w:rsid w:val="00E5211A"/>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9F"/>
  </w:style>
  <w:style w:type="paragraph" w:styleId="Heading3">
    <w:name w:val="heading 3"/>
    <w:basedOn w:val="Normal"/>
    <w:link w:val="Heading3Char"/>
    <w:uiPriority w:val="9"/>
    <w:rsid w:val="00577772"/>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C53461"/>
    <w:rPr>
      <w:b/>
    </w:rPr>
  </w:style>
  <w:style w:type="paragraph" w:styleId="NormalWeb">
    <w:name w:val="Normal (Web)"/>
    <w:basedOn w:val="Normal"/>
    <w:uiPriority w:val="99"/>
    <w:rsid w:val="00C53461"/>
    <w:pPr>
      <w:spacing w:beforeLines="1" w:afterLines="1"/>
    </w:pPr>
    <w:rPr>
      <w:rFonts w:ascii="Times" w:hAnsi="Times" w:cs="Times New Roman"/>
      <w:sz w:val="20"/>
      <w:szCs w:val="20"/>
    </w:rPr>
  </w:style>
  <w:style w:type="character" w:styleId="Emphasis">
    <w:name w:val="Emphasis"/>
    <w:basedOn w:val="DefaultParagraphFont"/>
    <w:uiPriority w:val="20"/>
    <w:rsid w:val="00C53461"/>
    <w:rPr>
      <w:i/>
    </w:rPr>
  </w:style>
  <w:style w:type="character" w:customStyle="1" w:styleId="objectboldtext">
    <w:name w:val="objectboldtext"/>
    <w:basedOn w:val="DefaultParagraphFont"/>
    <w:rsid w:val="0022183B"/>
  </w:style>
  <w:style w:type="character" w:customStyle="1" w:styleId="Heading3Char">
    <w:name w:val="Heading 3 Char"/>
    <w:basedOn w:val="DefaultParagraphFont"/>
    <w:link w:val="Heading3"/>
    <w:uiPriority w:val="9"/>
    <w:rsid w:val="00577772"/>
    <w:rPr>
      <w:rFonts w:ascii="Times" w:hAnsi="Times"/>
      <w:b/>
      <w:sz w:val="27"/>
      <w:szCs w:val="20"/>
    </w:rPr>
  </w:style>
  <w:style w:type="paragraph" w:styleId="ListParagraph">
    <w:name w:val="List Paragraph"/>
    <w:basedOn w:val="Normal"/>
    <w:uiPriority w:val="34"/>
    <w:qFormat/>
    <w:rsid w:val="007B77C7"/>
    <w:pPr>
      <w:ind w:left="720"/>
      <w:contextualSpacing/>
    </w:pPr>
  </w:style>
</w:styles>
</file>

<file path=word/webSettings.xml><?xml version="1.0" encoding="utf-8"?>
<w:webSettings xmlns:r="http://schemas.openxmlformats.org/officeDocument/2006/relationships" xmlns:w="http://schemas.openxmlformats.org/wordprocessingml/2006/main">
  <w:divs>
    <w:div w:id="56054047">
      <w:bodyDiv w:val="1"/>
      <w:marLeft w:val="0"/>
      <w:marRight w:val="0"/>
      <w:marTop w:val="0"/>
      <w:marBottom w:val="0"/>
      <w:divBdr>
        <w:top w:val="none" w:sz="0" w:space="0" w:color="auto"/>
        <w:left w:val="none" w:sz="0" w:space="0" w:color="auto"/>
        <w:bottom w:val="none" w:sz="0" w:space="0" w:color="auto"/>
        <w:right w:val="none" w:sz="0" w:space="0" w:color="auto"/>
      </w:divBdr>
      <w:divsChild>
        <w:div w:id="2103335966">
          <w:marLeft w:val="0"/>
          <w:marRight w:val="0"/>
          <w:marTop w:val="0"/>
          <w:marBottom w:val="0"/>
          <w:divBdr>
            <w:top w:val="none" w:sz="0" w:space="0" w:color="auto"/>
            <w:left w:val="none" w:sz="0" w:space="0" w:color="auto"/>
            <w:bottom w:val="none" w:sz="0" w:space="0" w:color="auto"/>
            <w:right w:val="none" w:sz="0" w:space="0" w:color="auto"/>
          </w:divBdr>
          <w:divsChild>
            <w:div w:id="1382090864">
              <w:marLeft w:val="0"/>
              <w:marRight w:val="0"/>
              <w:marTop w:val="0"/>
              <w:marBottom w:val="0"/>
              <w:divBdr>
                <w:top w:val="none" w:sz="0" w:space="0" w:color="auto"/>
                <w:left w:val="none" w:sz="0" w:space="0" w:color="auto"/>
                <w:bottom w:val="none" w:sz="0" w:space="0" w:color="auto"/>
                <w:right w:val="none" w:sz="0" w:space="0" w:color="auto"/>
              </w:divBdr>
            </w:div>
            <w:div w:id="908540006">
              <w:marLeft w:val="0"/>
              <w:marRight w:val="0"/>
              <w:marTop w:val="0"/>
              <w:marBottom w:val="0"/>
              <w:divBdr>
                <w:top w:val="none" w:sz="0" w:space="0" w:color="auto"/>
                <w:left w:val="none" w:sz="0" w:space="0" w:color="auto"/>
                <w:bottom w:val="none" w:sz="0" w:space="0" w:color="auto"/>
                <w:right w:val="none" w:sz="0" w:space="0" w:color="auto"/>
              </w:divBdr>
            </w:div>
            <w:div w:id="735083807">
              <w:marLeft w:val="0"/>
              <w:marRight w:val="0"/>
              <w:marTop w:val="0"/>
              <w:marBottom w:val="0"/>
              <w:divBdr>
                <w:top w:val="none" w:sz="0" w:space="0" w:color="auto"/>
                <w:left w:val="none" w:sz="0" w:space="0" w:color="auto"/>
                <w:bottom w:val="none" w:sz="0" w:space="0" w:color="auto"/>
                <w:right w:val="none" w:sz="0" w:space="0" w:color="auto"/>
              </w:divBdr>
            </w:div>
            <w:div w:id="890458983">
              <w:marLeft w:val="0"/>
              <w:marRight w:val="0"/>
              <w:marTop w:val="0"/>
              <w:marBottom w:val="0"/>
              <w:divBdr>
                <w:top w:val="none" w:sz="0" w:space="0" w:color="auto"/>
                <w:left w:val="none" w:sz="0" w:space="0" w:color="auto"/>
                <w:bottom w:val="none" w:sz="0" w:space="0" w:color="auto"/>
                <w:right w:val="none" w:sz="0" w:space="0" w:color="auto"/>
              </w:divBdr>
            </w:div>
            <w:div w:id="1245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483">
      <w:bodyDiv w:val="1"/>
      <w:marLeft w:val="0"/>
      <w:marRight w:val="0"/>
      <w:marTop w:val="0"/>
      <w:marBottom w:val="0"/>
      <w:divBdr>
        <w:top w:val="none" w:sz="0" w:space="0" w:color="auto"/>
        <w:left w:val="none" w:sz="0" w:space="0" w:color="auto"/>
        <w:bottom w:val="none" w:sz="0" w:space="0" w:color="auto"/>
        <w:right w:val="none" w:sz="0" w:space="0" w:color="auto"/>
      </w:divBdr>
      <w:divsChild>
        <w:div w:id="1080712946">
          <w:marLeft w:val="0"/>
          <w:marRight w:val="0"/>
          <w:marTop w:val="0"/>
          <w:marBottom w:val="0"/>
          <w:divBdr>
            <w:top w:val="none" w:sz="0" w:space="0" w:color="auto"/>
            <w:left w:val="none" w:sz="0" w:space="0" w:color="auto"/>
            <w:bottom w:val="none" w:sz="0" w:space="0" w:color="auto"/>
            <w:right w:val="none" w:sz="0" w:space="0" w:color="auto"/>
          </w:divBdr>
        </w:div>
      </w:divsChild>
    </w:div>
    <w:div w:id="698705933">
      <w:bodyDiv w:val="1"/>
      <w:marLeft w:val="0"/>
      <w:marRight w:val="0"/>
      <w:marTop w:val="0"/>
      <w:marBottom w:val="0"/>
      <w:divBdr>
        <w:top w:val="none" w:sz="0" w:space="0" w:color="auto"/>
        <w:left w:val="none" w:sz="0" w:space="0" w:color="auto"/>
        <w:bottom w:val="none" w:sz="0" w:space="0" w:color="auto"/>
        <w:right w:val="none" w:sz="0" w:space="0" w:color="auto"/>
      </w:divBdr>
    </w:div>
    <w:div w:id="1854345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image" Target="media/image3.jpeg"/><Relationship Id="rId11"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8" Type="http://schemas.openxmlformats.org/officeDocument/2006/relationships/image" Target="media/image4.jpeg"/><Relationship Id="rId13" Type="http://schemas.openxmlformats.org/officeDocument/2006/relationships/theme" Target="theme/theme1.xml"/><Relationship Id="rId10" Type="http://schemas.openxmlformats.org/officeDocument/2006/relationships/image" Target="media/image6.jpeg"/><Relationship Id="rId5"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5.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1851</Characters>
  <Application>Microsoft Macintosh Word</Application>
  <DocSecurity>0</DocSecurity>
  <Lines>15</Lines>
  <Paragraphs>3</Paragraphs>
  <ScaleCrop>false</ScaleCrop>
  <Company>Illinois State University</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Kelly</dc:creator>
  <cp:keywords/>
  <cp:lastModifiedBy>Edward Stewart</cp:lastModifiedBy>
  <cp:revision>2</cp:revision>
  <dcterms:created xsi:type="dcterms:W3CDTF">2010-03-29T20:11:00Z</dcterms:created>
  <dcterms:modified xsi:type="dcterms:W3CDTF">2010-03-29T20:11:00Z</dcterms:modified>
</cp:coreProperties>
</file>